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37" w:rsidRPr="008C771D" w:rsidRDefault="00861137" w:rsidP="00954AB3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861137" w:rsidRDefault="00861137" w:rsidP="00954AB3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22EF6">
        <w:rPr>
          <w:rFonts w:ascii="Times New Roman" w:hAnsi="Times New Roman"/>
          <w:sz w:val="24"/>
          <w:szCs w:val="24"/>
          <w:lang w:val="sr-Cyrl-CS"/>
        </w:rPr>
        <w:t>Na osnovu člana 70. stav 1. tačka 2</w:t>
      </w:r>
      <w:r>
        <w:rPr>
          <w:rFonts w:ascii="Times New Roman" w:hAnsi="Times New Roman"/>
          <w:sz w:val="24"/>
          <w:szCs w:val="24"/>
          <w:lang w:val="sr-Cyrl-CS"/>
        </w:rPr>
        <w:t>. i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člana 109. Ustava Republike Srpske, </w:t>
      </w:r>
      <w:r>
        <w:rPr>
          <w:rFonts w:ascii="Times New Roman" w:hAnsi="Times New Roman"/>
          <w:sz w:val="24"/>
          <w:szCs w:val="24"/>
          <w:lang w:val="sr-Cyrl-CS"/>
        </w:rPr>
        <w:t xml:space="preserve">i člana 177. stav 2. 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stav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Poslovnika Narodne skupštine Republike Srpske („Službeni glasnik Republike Srpske“, broj 66/20), Narodna skupština Republike Srpske, na _________ sjednici, održanoj ____________ godine, donijela je sljedeću</w:t>
      </w:r>
    </w:p>
    <w:p w:rsidR="00861137" w:rsidRDefault="00861137" w:rsidP="00954AB3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861137" w:rsidRPr="002127B2" w:rsidRDefault="00861137" w:rsidP="00954AB3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861137" w:rsidRPr="00AC5F54" w:rsidRDefault="00861137" w:rsidP="00954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861137" w:rsidRDefault="00861137" w:rsidP="0095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O PRIJEVREMENOM STUPANJU NA SNAGU ZAKONA </w:t>
      </w:r>
      <w:r w:rsidRPr="000C4352">
        <w:rPr>
          <w:rFonts w:ascii="Times New Roman" w:hAnsi="Times New Roman"/>
          <w:b/>
          <w:sz w:val="28"/>
          <w:szCs w:val="28"/>
          <w:lang w:val="sr-Cyrl-BA"/>
        </w:rPr>
        <w:t>O RADNOM ANGAŽOVANJU NA SEZONSKIM I DRUGIM POSLOVIMA PRIVREMENOG KARAKTERA</w:t>
      </w:r>
    </w:p>
    <w:p w:rsidR="00861137" w:rsidRDefault="00861137" w:rsidP="0095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861137" w:rsidRPr="000C4352" w:rsidRDefault="00861137" w:rsidP="00954AB3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</w:p>
    <w:p w:rsidR="00861137" w:rsidRPr="00D371FE" w:rsidRDefault="00861137" w:rsidP="00954AB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861137" w:rsidRPr="009B42E8" w:rsidRDefault="00861137" w:rsidP="00954A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42E8">
        <w:rPr>
          <w:sz w:val="24"/>
          <w:szCs w:val="24"/>
          <w:lang w:val="sr-Cyrl-BA"/>
        </w:rPr>
        <w:tab/>
      </w:r>
      <w:r w:rsidRPr="009B42E8">
        <w:rPr>
          <w:rFonts w:ascii="Times New Roman" w:hAnsi="Times New Roman"/>
          <w:sz w:val="24"/>
          <w:szCs w:val="24"/>
          <w:lang w:val="sr-Cyrl-BA"/>
        </w:rPr>
        <w:t xml:space="preserve">U postupku donošenja </w:t>
      </w:r>
      <w:r>
        <w:rPr>
          <w:rFonts w:ascii="Times New Roman" w:hAnsi="Times New Roman"/>
          <w:sz w:val="24"/>
          <w:szCs w:val="24"/>
          <w:lang w:val="sr-Cyrl-BA"/>
        </w:rPr>
        <w:t xml:space="preserve">Zakona o radnom angažovanju na sezonskim i drugim poslovima privremenog karaktera (po hitnom postupku) </w:t>
      </w:r>
      <w:r w:rsidRPr="009B42E8">
        <w:rPr>
          <w:rFonts w:ascii="Times New Roman" w:hAnsi="Times New Roman"/>
          <w:sz w:val="24"/>
          <w:szCs w:val="24"/>
          <w:lang w:val="sr-Cyrl-BA"/>
        </w:rPr>
        <w:t>utvrđeno je da postoje naročito opravdani razlozi da navedeni zakon ranije</w:t>
      </w:r>
      <w:r w:rsidRPr="009B42E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B42E8">
        <w:rPr>
          <w:rFonts w:ascii="Times New Roman" w:hAnsi="Times New Roman"/>
          <w:sz w:val="24"/>
          <w:szCs w:val="24"/>
          <w:lang w:val="sr-Cyrl-BA"/>
        </w:rPr>
        <w:t xml:space="preserve">stupi na snagu. </w:t>
      </w:r>
    </w:p>
    <w:p w:rsidR="00861137" w:rsidRPr="002127B2" w:rsidRDefault="00861137" w:rsidP="00954AB3">
      <w:pPr>
        <w:spacing w:line="240" w:lineRule="auto"/>
        <w:jc w:val="both"/>
        <w:rPr>
          <w:sz w:val="24"/>
          <w:szCs w:val="24"/>
          <w:lang w:val="sr-Cyrl-RS"/>
        </w:rPr>
      </w:pPr>
    </w:p>
    <w:p w:rsidR="00861137" w:rsidRPr="00D371FE" w:rsidRDefault="00861137" w:rsidP="00954AB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861137" w:rsidRDefault="00861137" w:rsidP="00954AB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861137" w:rsidRDefault="00861137" w:rsidP="00954A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861137" w:rsidRPr="00DE3988" w:rsidRDefault="00861137" w:rsidP="00954A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861137" w:rsidRPr="00DF0B4E" w:rsidRDefault="00861137" w:rsidP="00954AB3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861137" w:rsidRPr="00DF0B4E" w:rsidRDefault="00861137" w:rsidP="00954AB3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861137" w:rsidRPr="00DF0B4E" w:rsidRDefault="00861137" w:rsidP="00954AB3">
      <w:pPr>
        <w:tabs>
          <w:tab w:val="center" w:pos="792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</w:p>
    <w:p w:rsidR="00861137" w:rsidRDefault="00861137" w:rsidP="00861137">
      <w:pPr>
        <w:tabs>
          <w:tab w:val="center" w:pos="7513"/>
        </w:tabs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C4352"/>
    <w:rsid w:val="00100C92"/>
    <w:rsid w:val="00125949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7871C7"/>
    <w:rsid w:val="00861137"/>
    <w:rsid w:val="008C771D"/>
    <w:rsid w:val="009217D9"/>
    <w:rsid w:val="00937E7E"/>
    <w:rsid w:val="009B42E8"/>
    <w:rsid w:val="009E52CB"/>
    <w:rsid w:val="00A65908"/>
    <w:rsid w:val="00A828FD"/>
    <w:rsid w:val="00AB35C0"/>
    <w:rsid w:val="00AB798F"/>
    <w:rsid w:val="00AC5F54"/>
    <w:rsid w:val="00AC6EF9"/>
    <w:rsid w:val="00B73E33"/>
    <w:rsid w:val="00B74E94"/>
    <w:rsid w:val="00C908A5"/>
    <w:rsid w:val="00CD31B0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14</cp:revision>
  <cp:lastPrinted>2022-12-06T12:44:00Z</cp:lastPrinted>
  <dcterms:created xsi:type="dcterms:W3CDTF">2021-12-06T12:11:00Z</dcterms:created>
  <dcterms:modified xsi:type="dcterms:W3CDTF">2025-12-04T13:24:00Z</dcterms:modified>
</cp:coreProperties>
</file>